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B007" w14:textId="433B4056" w:rsidR="00FC726F" w:rsidRPr="008206D4" w:rsidRDefault="00FC726F" w:rsidP="00FC726F">
      <w:pPr>
        <w:pStyle w:val="NormalWeb"/>
        <w:shd w:val="clear" w:color="auto" w:fill="FFFFFF"/>
        <w:spacing w:before="0" w:beforeAutospacing="0" w:after="420" w:afterAutospacing="0"/>
        <w:jc w:val="center"/>
        <w:rPr>
          <w:rFonts w:asciiTheme="minorHAnsi" w:hAnsiTheme="minorHAnsi"/>
          <w:b/>
          <w:bCs/>
          <w:noProof/>
          <w:sz w:val="28"/>
          <w:szCs w:val="28"/>
        </w:rPr>
      </w:pPr>
      <w:r w:rsidRPr="008206D4">
        <w:rPr>
          <w:rFonts w:asciiTheme="minorHAnsi" w:hAnsiTheme="minorHAnsi"/>
          <w:b/>
          <w:bCs/>
          <w:noProof/>
          <w:sz w:val="28"/>
          <w:szCs w:val="28"/>
        </w:rPr>
        <w:t>Artist Biography</w:t>
      </w:r>
    </w:p>
    <w:p w14:paraId="531FF729" w14:textId="0C59CA85" w:rsidR="00FC726F" w:rsidRPr="008206D4" w:rsidRDefault="00FC726F" w:rsidP="00FC726F">
      <w:pPr>
        <w:pStyle w:val="NormalWeb"/>
        <w:shd w:val="clear" w:color="auto" w:fill="FFFFFF"/>
        <w:spacing w:before="0" w:beforeAutospacing="0" w:after="420" w:afterAutospacing="0"/>
        <w:jc w:val="center"/>
        <w:rPr>
          <w:rFonts w:asciiTheme="minorHAnsi" w:hAnsiTheme="minorHAnsi"/>
          <w:b/>
          <w:bCs/>
          <w:noProof/>
          <w:sz w:val="22"/>
          <w:szCs w:val="22"/>
        </w:rPr>
      </w:pPr>
    </w:p>
    <w:p w14:paraId="58772DC3" w14:textId="2C1FDED7" w:rsidR="00FC726F" w:rsidRPr="008206D4" w:rsidRDefault="00FC726F" w:rsidP="00FC726F">
      <w:pPr>
        <w:pStyle w:val="NormalWeb"/>
        <w:shd w:val="clear" w:color="auto" w:fill="FFFFFF"/>
        <w:spacing w:before="0" w:beforeAutospacing="0" w:after="420" w:afterAutospacing="0"/>
        <w:rPr>
          <w:rFonts w:asciiTheme="minorHAnsi" w:hAnsiTheme="minorHAnsi"/>
          <w:b/>
          <w:bCs/>
          <w:noProof/>
          <w:sz w:val="22"/>
          <w:szCs w:val="22"/>
        </w:rPr>
      </w:pPr>
      <w:r w:rsidRPr="008206D4">
        <w:rPr>
          <w:rFonts w:asciiTheme="minorHAnsi" w:hAnsiTheme="minorHAnsi"/>
          <w:b/>
          <w:bCs/>
          <w:noProof/>
          <w:sz w:val="22"/>
          <w:szCs w:val="22"/>
        </w:rPr>
        <w:t>Donna Hensen</w:t>
      </w:r>
    </w:p>
    <w:p w14:paraId="5DB4B698" w14:textId="77777777" w:rsidR="00FC726F" w:rsidRPr="008206D4" w:rsidRDefault="00FC726F" w:rsidP="00FC726F">
      <w:pPr>
        <w:pStyle w:val="NormalWeb"/>
        <w:shd w:val="clear" w:color="auto" w:fill="FFFFFF"/>
        <w:spacing w:before="0" w:beforeAutospacing="0" w:after="420" w:afterAutospacing="0"/>
        <w:rPr>
          <w:rFonts w:asciiTheme="minorHAnsi" w:hAnsiTheme="minorHAnsi"/>
          <w:noProof/>
          <w:sz w:val="22"/>
          <w:szCs w:val="22"/>
        </w:rPr>
      </w:pPr>
    </w:p>
    <w:p w14:paraId="6B2C4FD0" w14:textId="699D73FA" w:rsidR="00FC726F" w:rsidRPr="008206D4" w:rsidRDefault="00FC726F" w:rsidP="00FC726F">
      <w:pPr>
        <w:pStyle w:val="NormalWeb"/>
        <w:shd w:val="clear" w:color="auto" w:fill="FFFFFF"/>
        <w:spacing w:before="0" w:beforeAutospacing="0" w:after="420" w:afterAutospacing="0"/>
        <w:jc w:val="both"/>
        <w:rPr>
          <w:rFonts w:asciiTheme="minorHAnsi" w:hAnsiTheme="minorHAnsi" w:cs="Arial"/>
          <w:color w:val="0E0E0E"/>
          <w:sz w:val="22"/>
          <w:szCs w:val="22"/>
        </w:rPr>
      </w:pPr>
      <w:r w:rsidRPr="008206D4">
        <w:rPr>
          <w:rFonts w:asciiTheme="minorHAnsi" w:hAnsiTheme="minorHAnsi"/>
          <w:color w:val="000000"/>
          <w:sz w:val="22"/>
          <w:szCs w:val="22"/>
        </w:rPr>
        <w:t xml:space="preserve">Donna </w:t>
      </w:r>
      <w:proofErr w:type="spellStart"/>
      <w:r w:rsidRPr="008206D4">
        <w:rPr>
          <w:rFonts w:asciiTheme="minorHAnsi" w:hAnsiTheme="minorHAnsi"/>
          <w:color w:val="000000"/>
          <w:sz w:val="22"/>
          <w:szCs w:val="22"/>
        </w:rPr>
        <w:t>Hensen</w:t>
      </w:r>
      <w:proofErr w:type="spellEnd"/>
      <w:r w:rsidRPr="008206D4">
        <w:rPr>
          <w:rStyle w:val="Strong"/>
          <w:rFonts w:asciiTheme="minorHAnsi" w:hAnsiTheme="minorHAnsi"/>
          <w:b w:val="0"/>
          <w:bCs w:val="0"/>
          <w:color w:val="000000"/>
          <w:sz w:val="22"/>
          <w:szCs w:val="22"/>
        </w:rPr>
        <w:t xml:space="preserve"> is a </w:t>
      </w:r>
      <w:proofErr w:type="spellStart"/>
      <w:r w:rsidRPr="008206D4">
        <w:rPr>
          <w:rStyle w:val="Strong"/>
          <w:rFonts w:asciiTheme="minorHAnsi" w:hAnsiTheme="minorHAnsi"/>
          <w:b w:val="0"/>
          <w:bCs w:val="0"/>
          <w:color w:val="000000"/>
          <w:sz w:val="22"/>
          <w:szCs w:val="22"/>
        </w:rPr>
        <w:t>Wailwan</w:t>
      </w:r>
      <w:proofErr w:type="spellEnd"/>
      <w:r w:rsidRPr="008206D4">
        <w:rPr>
          <w:rStyle w:val="Strong"/>
          <w:rFonts w:asciiTheme="minorHAnsi" w:hAnsiTheme="minorHAnsi"/>
          <w:b w:val="0"/>
          <w:bCs w:val="0"/>
          <w:color w:val="000000"/>
          <w:sz w:val="22"/>
          <w:szCs w:val="22"/>
        </w:rPr>
        <w:t>/Wiradjuri Woman from Outback NSW, Australia. </w:t>
      </w:r>
    </w:p>
    <w:p w14:paraId="1DFEE1C4" w14:textId="2894E617" w:rsidR="00FC726F" w:rsidRPr="008206D4" w:rsidRDefault="00FC726F" w:rsidP="00FC726F">
      <w:pPr>
        <w:pStyle w:val="NormalWeb"/>
        <w:shd w:val="clear" w:color="auto" w:fill="FFFFFF"/>
        <w:spacing w:before="0" w:beforeAutospacing="0" w:after="420" w:afterAutospacing="0"/>
        <w:jc w:val="both"/>
        <w:rPr>
          <w:rFonts w:asciiTheme="minorHAnsi" w:hAnsiTheme="minorHAnsi" w:cs="Arial"/>
          <w:color w:val="0E0E0E"/>
          <w:sz w:val="22"/>
          <w:szCs w:val="22"/>
        </w:rPr>
      </w:pPr>
      <w:r w:rsidRPr="008206D4">
        <w:rPr>
          <w:rStyle w:val="Strong"/>
          <w:rFonts w:asciiTheme="minorHAnsi" w:hAnsiTheme="minorHAnsi"/>
          <w:color w:val="000000"/>
          <w:sz w:val="22"/>
          <w:szCs w:val="22"/>
        </w:rPr>
        <w:t xml:space="preserve">Donna </w:t>
      </w:r>
      <w:proofErr w:type="spellStart"/>
      <w:r w:rsidRPr="008206D4">
        <w:rPr>
          <w:rStyle w:val="Strong"/>
          <w:rFonts w:asciiTheme="minorHAnsi" w:hAnsiTheme="minorHAnsi"/>
          <w:color w:val="000000"/>
          <w:sz w:val="22"/>
          <w:szCs w:val="22"/>
        </w:rPr>
        <w:t>Hensen</w:t>
      </w:r>
      <w:proofErr w:type="spellEnd"/>
      <w:r w:rsidRPr="008206D4">
        <w:rPr>
          <w:rFonts w:asciiTheme="minorHAnsi" w:hAnsiTheme="minorHAnsi"/>
          <w:color w:val="000000"/>
          <w:sz w:val="22"/>
          <w:szCs w:val="22"/>
        </w:rPr>
        <w:t> is a contemporary Aboriginal Artist, Educator and Therapist.  She</w:t>
      </w:r>
      <w:r w:rsidRPr="008206D4">
        <w:rPr>
          <w:rFonts w:asciiTheme="minorHAnsi" w:hAnsiTheme="minorHAnsi"/>
          <w:color w:val="0D0D0D"/>
          <w:sz w:val="22"/>
          <w:szCs w:val="22"/>
        </w:rPr>
        <w:t xml:space="preserve"> is a </w:t>
      </w:r>
      <w:r w:rsidR="00FE60A4" w:rsidRPr="008206D4">
        <w:rPr>
          <w:rFonts w:asciiTheme="minorHAnsi" w:hAnsiTheme="minorHAnsi"/>
          <w:color w:val="0D0D0D"/>
          <w:sz w:val="22"/>
          <w:szCs w:val="22"/>
        </w:rPr>
        <w:t>well-known</w:t>
      </w:r>
      <w:r w:rsidRPr="008206D4">
        <w:rPr>
          <w:rFonts w:asciiTheme="minorHAnsi" w:hAnsiTheme="minorHAnsi"/>
          <w:color w:val="0D0D0D"/>
          <w:sz w:val="22"/>
          <w:szCs w:val="22"/>
        </w:rPr>
        <w:t xml:space="preserve"> </w:t>
      </w:r>
      <w:r w:rsidR="00FE60A4" w:rsidRPr="008206D4">
        <w:rPr>
          <w:rFonts w:asciiTheme="minorHAnsi" w:hAnsiTheme="minorHAnsi"/>
          <w:color w:val="0D0D0D"/>
          <w:sz w:val="22"/>
          <w:szCs w:val="22"/>
        </w:rPr>
        <w:t>award-winning</w:t>
      </w:r>
      <w:r w:rsidRPr="008206D4">
        <w:rPr>
          <w:rFonts w:asciiTheme="minorHAnsi" w:hAnsiTheme="minorHAnsi"/>
          <w:color w:val="0D0D0D"/>
          <w:sz w:val="22"/>
          <w:szCs w:val="22"/>
        </w:rPr>
        <w:t xml:space="preserve"> Aboriginal Artist and has exhibited and conducted workshops in Australia, Europe and the UK, teaching and building appreciation for her cultural heritage.  </w:t>
      </w:r>
    </w:p>
    <w:p w14:paraId="5627D1C7" w14:textId="77777777" w:rsidR="00FC726F" w:rsidRPr="008206D4" w:rsidRDefault="00FC726F" w:rsidP="00FC726F">
      <w:pPr>
        <w:pStyle w:val="NormalWeb"/>
        <w:shd w:val="clear" w:color="auto" w:fill="FFFFFF"/>
        <w:spacing w:before="0" w:beforeAutospacing="0" w:after="420" w:afterAutospacing="0"/>
        <w:jc w:val="both"/>
        <w:rPr>
          <w:rFonts w:asciiTheme="minorHAnsi" w:hAnsiTheme="minorHAnsi"/>
          <w:color w:val="0D0D0D"/>
          <w:sz w:val="22"/>
          <w:szCs w:val="22"/>
        </w:rPr>
      </w:pPr>
      <w:r w:rsidRPr="008206D4">
        <w:rPr>
          <w:rFonts w:asciiTheme="minorHAnsi" w:hAnsiTheme="minorHAnsi"/>
          <w:color w:val="0D0D0D"/>
          <w:sz w:val="22"/>
          <w:szCs w:val="22"/>
        </w:rPr>
        <w:t xml:space="preserve">In 2012 Donna was commended in the </w:t>
      </w:r>
      <w:proofErr w:type="spellStart"/>
      <w:r w:rsidRPr="008206D4">
        <w:rPr>
          <w:rFonts w:asciiTheme="minorHAnsi" w:hAnsiTheme="minorHAnsi"/>
          <w:color w:val="0D0D0D"/>
          <w:sz w:val="22"/>
          <w:szCs w:val="22"/>
        </w:rPr>
        <w:t>Kograh</w:t>
      </w:r>
      <w:proofErr w:type="spellEnd"/>
      <w:r w:rsidRPr="008206D4">
        <w:rPr>
          <w:rFonts w:asciiTheme="minorHAnsi" w:hAnsiTheme="minorHAnsi"/>
          <w:color w:val="0D0D0D"/>
          <w:sz w:val="22"/>
          <w:szCs w:val="22"/>
        </w:rPr>
        <w:t xml:space="preserve"> Art Prize in Sydney by Emirates Curator Barry Pearce of the NSW Art Gallery who said: </w:t>
      </w:r>
    </w:p>
    <w:p w14:paraId="50A79443" w14:textId="77777777" w:rsidR="00FC726F" w:rsidRDefault="00FC726F" w:rsidP="00FC726F">
      <w:pPr>
        <w:pStyle w:val="NormalWeb"/>
        <w:shd w:val="clear" w:color="auto" w:fill="FFFFFF"/>
        <w:spacing w:before="0" w:beforeAutospacing="0" w:after="420" w:afterAutospacing="0"/>
        <w:jc w:val="center"/>
        <w:rPr>
          <w:rFonts w:ascii="Arial" w:hAnsi="Arial" w:cs="Arial"/>
          <w:color w:val="0E0E0E"/>
          <w:sz w:val="21"/>
          <w:szCs w:val="21"/>
        </w:rPr>
      </w:pPr>
      <w:r>
        <w:rPr>
          <w:rFonts w:ascii="Calibri" w:hAnsi="Calibri"/>
          <w:b/>
          <w:bCs/>
          <w:i/>
          <w:iCs/>
          <w:color w:val="8A8A8A"/>
          <w:spacing w:val="30"/>
          <w:sz w:val="22"/>
          <w:szCs w:val="22"/>
        </w:rPr>
        <w:t>“A wonderful departure from tradition Aboriginal painting”</w:t>
      </w:r>
    </w:p>
    <w:p w14:paraId="47EFA76E" w14:textId="77777777" w:rsidR="00FC726F" w:rsidRPr="00EB0749" w:rsidRDefault="00FC726F" w:rsidP="00FC726F">
      <w:pPr>
        <w:pStyle w:val="NormalWeb"/>
        <w:shd w:val="clear" w:color="auto" w:fill="FFFFFF"/>
        <w:spacing w:before="0" w:beforeAutospacing="0"/>
        <w:jc w:val="both"/>
        <w:rPr>
          <w:rFonts w:asciiTheme="minorHAnsi" w:hAnsiTheme="minorHAnsi" w:cs="Arial"/>
          <w:color w:val="0E0E0E"/>
          <w:sz w:val="21"/>
          <w:szCs w:val="21"/>
        </w:rPr>
      </w:pPr>
      <w:r w:rsidRPr="00EB0749">
        <w:rPr>
          <w:rFonts w:asciiTheme="minorHAnsi" w:hAnsiTheme="minorHAnsi"/>
          <w:color w:val="0D0D0D"/>
          <w:sz w:val="22"/>
          <w:szCs w:val="22"/>
        </w:rPr>
        <w:t>Donna was commissioned by the Mayor of London in 2004 with another Aboriginal artist Linda Davidson to do an instillation piece at the Thames Festival. That piece is still on display in a private garden.  While in the UK Donna</w:t>
      </w:r>
      <w:r w:rsidRPr="00EB0749">
        <w:rPr>
          <w:rFonts w:asciiTheme="minorHAnsi" w:hAnsiTheme="minorHAnsi" w:cs="Arial"/>
          <w:color w:val="0E0E0E"/>
          <w:sz w:val="21"/>
          <w:szCs w:val="21"/>
        </w:rPr>
        <w:t> </w:t>
      </w:r>
      <w:r w:rsidRPr="00EB0749">
        <w:rPr>
          <w:rFonts w:asciiTheme="minorHAnsi" w:hAnsiTheme="minorHAnsi"/>
          <w:color w:val="0D0D0D"/>
          <w:sz w:val="22"/>
          <w:szCs w:val="22"/>
        </w:rPr>
        <w:t>lectured for the European Social Forum on issues for the Stolen Generations and conducted workshops in Primary and Secondary schools. She was part of an art exhibition in Brick Lane London and in Whitstable Kent. She was recently contracted to illustrate resources for the Healing Foundation’s 20 years celebration of the Bringing Them Home report.</w:t>
      </w:r>
    </w:p>
    <w:p w14:paraId="4FF6FFAD" w14:textId="3C442CC6" w:rsidR="00FC726F" w:rsidRPr="00EB0749" w:rsidRDefault="00FC726F" w:rsidP="00FC726F">
      <w:pPr>
        <w:rPr>
          <w:lang w:val="en-US"/>
        </w:rPr>
      </w:pPr>
      <w:r w:rsidRPr="00EB0749">
        <w:rPr>
          <w:lang w:val="en-US"/>
        </w:rPr>
        <w:t xml:space="preserve">Donna and Robert </w:t>
      </w:r>
      <w:proofErr w:type="spellStart"/>
      <w:r w:rsidRPr="00EB0749">
        <w:rPr>
          <w:lang w:val="en-US"/>
        </w:rPr>
        <w:t>Broekman</w:t>
      </w:r>
      <w:proofErr w:type="spellEnd"/>
      <w:r w:rsidR="00FE60A4">
        <w:rPr>
          <w:lang w:val="en-US"/>
        </w:rPr>
        <w:t>,</w:t>
      </w:r>
      <w:r w:rsidRPr="00EB0749">
        <w:rPr>
          <w:lang w:val="en-US"/>
        </w:rPr>
        <w:t xml:space="preserve"> of </w:t>
      </w:r>
      <w:proofErr w:type="spellStart"/>
      <w:r w:rsidRPr="00EB0749">
        <w:rPr>
          <w:lang w:val="en-US"/>
        </w:rPr>
        <w:t>Kinbrook</w:t>
      </w:r>
      <w:proofErr w:type="spellEnd"/>
      <w:r w:rsidRPr="00EB0749">
        <w:rPr>
          <w:lang w:val="en-US"/>
        </w:rPr>
        <w:t xml:space="preserve"> Pty</w:t>
      </w:r>
      <w:r w:rsidR="00FE60A4">
        <w:rPr>
          <w:lang w:val="en-US"/>
        </w:rPr>
        <w:t>,</w:t>
      </w:r>
      <w:r w:rsidRPr="00EB0749">
        <w:rPr>
          <w:lang w:val="en-US"/>
        </w:rPr>
        <w:t xml:space="preserve"> are experimenting with new innovative technology and mediums to create exciting new tactile artworks, which have already won Print &amp; Design awards in 2020. Donna’s art pieces are printed onto canvas, art boards, feature bathroom tiles and greeting cards.</w:t>
      </w:r>
    </w:p>
    <w:p w14:paraId="06C98E13" w14:textId="77777777" w:rsidR="005B5265" w:rsidRDefault="005B5265"/>
    <w:sectPr w:rsidR="005B5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65"/>
    <w:rsid w:val="005B5265"/>
    <w:rsid w:val="008206D4"/>
    <w:rsid w:val="00EB0749"/>
    <w:rsid w:val="00FC726F"/>
    <w:rsid w:val="00FE6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C8DF5E"/>
  <w15:chartTrackingRefBased/>
  <w15:docId w15:val="{DBBDF06E-1368-4240-8E74-FCE8F25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2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C7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McCann</dc:creator>
  <cp:keywords/>
  <dc:description/>
  <cp:lastModifiedBy>Debra McCann</cp:lastModifiedBy>
  <cp:revision>5</cp:revision>
  <dcterms:created xsi:type="dcterms:W3CDTF">2021-08-07T01:15:00Z</dcterms:created>
  <dcterms:modified xsi:type="dcterms:W3CDTF">2021-08-07T01:18:00Z</dcterms:modified>
</cp:coreProperties>
</file>